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2D" w:rsidRDefault="00F26B2D" w:rsidP="000A220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2D" w:rsidRDefault="00F26B2D" w:rsidP="000A220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2D" w:rsidRDefault="00F26B2D" w:rsidP="000A220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F2" w:rsidRDefault="002207F2" w:rsidP="002207F2">
      <w:pPr>
        <w:tabs>
          <w:tab w:val="left" w:pos="7651"/>
        </w:tabs>
        <w:spacing w:after="0" w:line="322" w:lineRule="exact"/>
        <w:ind w:left="4820" w:right="697" w:firstLine="601"/>
        <w:jc w:val="right"/>
        <w:rPr>
          <w:rFonts w:ascii="Times New Roman" w:eastAsia="Times New Roman" w:hAnsi="Times New Roman" w:cs="Times New Roman"/>
          <w:color w:val="16161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Приложение 1                           к </w:t>
      </w:r>
      <w:r w:rsidR="00F26B2D"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ю администрации </w:t>
      </w:r>
      <w:r w:rsidR="00F26B2D"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муниципального районаБо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</w:p>
    <w:p w:rsidR="00F26B2D" w:rsidRPr="002207F2" w:rsidRDefault="00F26B2D" w:rsidP="002207F2">
      <w:pPr>
        <w:tabs>
          <w:tab w:val="left" w:pos="7651"/>
        </w:tabs>
        <w:spacing w:after="0" w:line="322" w:lineRule="exact"/>
        <w:ind w:left="4820" w:right="697" w:firstLine="601"/>
        <w:jc w:val="right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от</w:t>
      </w:r>
      <w:r w:rsidR="002207F2" w:rsidRPr="002207F2">
        <w:rPr>
          <w:rFonts w:ascii="Times New Roman" w:eastAsia="Times New Roman" w:hAnsi="Times New Roman" w:cs="Times New Roman"/>
          <w:color w:val="151515"/>
          <w:sz w:val="27"/>
          <w:szCs w:val="27"/>
          <w:u w:val="single"/>
          <w:lang w:eastAsia="ru-RU"/>
        </w:rPr>
        <w:t>2</w:t>
      </w:r>
      <w:r w:rsidR="00B168D4">
        <w:rPr>
          <w:rFonts w:ascii="Times New Roman" w:eastAsia="Times New Roman" w:hAnsi="Times New Roman" w:cs="Times New Roman"/>
          <w:color w:val="151515"/>
          <w:sz w:val="27"/>
          <w:szCs w:val="27"/>
          <w:u w:val="single"/>
          <w:lang w:eastAsia="ru-RU"/>
        </w:rPr>
        <w:t>6</w:t>
      </w:r>
      <w:r w:rsidR="002207F2" w:rsidRPr="002207F2">
        <w:rPr>
          <w:rFonts w:ascii="Times New Roman" w:eastAsia="Times New Roman" w:hAnsi="Times New Roman" w:cs="Times New Roman"/>
          <w:color w:val="151515"/>
          <w:sz w:val="27"/>
          <w:szCs w:val="27"/>
          <w:u w:val="single"/>
          <w:lang w:eastAsia="ru-RU"/>
        </w:rPr>
        <w:t>.04.2021 г.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№</w:t>
      </w:r>
      <w:r w:rsidR="00B168D4">
        <w:rPr>
          <w:rFonts w:ascii="Times New Roman" w:eastAsia="Times New Roman" w:hAnsi="Times New Roman" w:cs="Times New Roman"/>
          <w:color w:val="151515"/>
          <w:sz w:val="27"/>
          <w:szCs w:val="27"/>
          <w:u w:val="single"/>
          <w:lang w:eastAsia="ru-RU"/>
        </w:rPr>
        <w:t>251</w:t>
      </w:r>
    </w:p>
    <w:p w:rsidR="002207F2" w:rsidRDefault="002207F2" w:rsidP="007E57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</w:p>
    <w:p w:rsidR="00F26B2D" w:rsidRPr="00F26B2D" w:rsidRDefault="00F26B2D" w:rsidP="007E5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Правила</w:t>
      </w:r>
    </w:p>
    <w:p w:rsidR="00F26B2D" w:rsidRPr="00F26B2D" w:rsidRDefault="00F26B2D" w:rsidP="007E5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разведения костров, сжигания мусора, травы, листвыи иных отходов, материалов или изделий на территориинаселенных пунктов муниципального районаБо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Самарской области</w:t>
      </w:r>
    </w:p>
    <w:p w:rsidR="00F26B2D" w:rsidRPr="00F26B2D" w:rsidRDefault="00F26B2D" w:rsidP="00071E12">
      <w:pPr>
        <w:numPr>
          <w:ilvl w:val="1"/>
          <w:numId w:val="28"/>
        </w:numPr>
        <w:tabs>
          <w:tab w:val="left" w:pos="1038"/>
        </w:tabs>
        <w:spacing w:before="180" w:after="0" w:line="36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Запрещается разведение костров, а также сжигание мусора, травы,листвы и иных отходов, материалов или изделий на землях общегопользования, прилегающей территории, в местах массового отдыхаграждан в населенных пунктах муниципального районаБо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, кроме как в местах и (или) способами, установленныминастоящими Правилами.</w:t>
      </w:r>
    </w:p>
    <w:p w:rsidR="00F26B2D" w:rsidRPr="00F26B2D" w:rsidRDefault="00F26B2D" w:rsidP="00071E12">
      <w:pPr>
        <w:numPr>
          <w:ilvl w:val="1"/>
          <w:numId w:val="28"/>
        </w:numPr>
        <w:tabs>
          <w:tab w:val="left" w:pos="1038"/>
        </w:tabs>
        <w:spacing w:after="0" w:line="36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Органами местного самоуправления сельских поселений натерритории каждого населённого пункта, а также на территории иныхкатегорий земель, должны быть организованы специальные площадки дляскладирования гражданами и организациями сухой травянистойрастительности, пожнивных остатков, валежника, порубочных остатков,мусора и других горючих материалов, а также организован своевременныйвывоз данных отходов.</w:t>
      </w:r>
    </w:p>
    <w:p w:rsidR="00F26B2D" w:rsidRPr="00F26B2D" w:rsidRDefault="00F26B2D" w:rsidP="00071E12">
      <w:pPr>
        <w:numPr>
          <w:ilvl w:val="1"/>
          <w:numId w:val="28"/>
        </w:numPr>
        <w:tabs>
          <w:tab w:val="left" w:pos="1028"/>
        </w:tabs>
        <w:spacing w:after="0" w:line="36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Выжигание сухой травянистой растительности на земельныхучастках населенных пунктов сельских поселений муниципального районаБо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, землях промышленности, энергетики, транспорта, связи,радиовещания, телевидения, информатики, землях для обеспечениякосмической деятельности, землях обороны, безопасности и землях иногоспециального назначения в условиях особого противопожарного режимазапрещается.</w:t>
      </w:r>
    </w:p>
    <w:p w:rsidR="00F26B2D" w:rsidRPr="00F26B2D" w:rsidRDefault="00F26B2D" w:rsidP="00071E12">
      <w:pPr>
        <w:numPr>
          <w:ilvl w:val="1"/>
          <w:numId w:val="28"/>
        </w:numPr>
        <w:tabs>
          <w:tab w:val="left" w:pos="1018"/>
        </w:tabs>
        <w:spacing w:after="0" w:line="36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При отсутствии на территории, включающей участок длявыжигания сухой травянистой растительности, действующего особогопротивопожарного режима, выжигание сухой травянистой растительностина земельных участках населенных пунктов сельских поселениймуниципального района Бо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, землях промышленности,энергетики, транспорта, связи, радиовещания, телевидения, информатики,землях для обеспечения космической деятельности, землях 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lastRenderedPageBreak/>
        <w:t>обороны,безопасности и землях иного специального назначения можетпроизводиться только организациями, отвечающими за благоустройство(выполняющими работы по благоустройству) вышеуказанных земель вбезветренную погоду при условии, что:</w:t>
      </w:r>
    </w:p>
    <w:p w:rsidR="00F26B2D" w:rsidRPr="00F26B2D" w:rsidRDefault="00F26B2D" w:rsidP="00071E12">
      <w:pPr>
        <w:tabs>
          <w:tab w:val="left" w:pos="1239"/>
        </w:tabs>
        <w:spacing w:after="0" w:line="36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а)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ab/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F26B2D" w:rsidRPr="00F26B2D" w:rsidRDefault="00F26B2D" w:rsidP="00071E12">
      <w:pPr>
        <w:tabs>
          <w:tab w:val="left" w:pos="1086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б)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ab/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F26B2D" w:rsidRPr="00F26B2D" w:rsidRDefault="00F26B2D" w:rsidP="00071E12">
      <w:pPr>
        <w:tabs>
          <w:tab w:val="left" w:pos="1066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в)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 w:rsidR="00F26B2D" w:rsidRDefault="00F26B2D" w:rsidP="00396AFE">
      <w:pPr>
        <w:numPr>
          <w:ilvl w:val="1"/>
          <w:numId w:val="28"/>
        </w:numPr>
        <w:tabs>
          <w:tab w:val="left" w:pos="851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 Не менее чем за два часа до начала проведения работ, руководитель организации информирует ЕДДС муниципального района Бо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по телефону 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8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(8466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7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)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34533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и </w:t>
      </w:r>
      <w:r w:rsidR="001D4009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Филиал ГКУ Самарской области «Центр по делам ГО, ПБ и ЧС» Пожарно-спасательный отряд № </w:t>
      </w:r>
      <w:r w:rsidR="00396AFE"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48</w:t>
      </w:r>
      <w:r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по телефону </w:t>
      </w:r>
      <w:r w:rsidR="00814EF2"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8</w:t>
      </w:r>
      <w:r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(8466</w:t>
      </w:r>
      <w:r w:rsidR="00814EF2"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7</w:t>
      </w:r>
      <w:r w:rsidR="001D4009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)21171</w:t>
      </w:r>
      <w:r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.</w:t>
      </w:r>
    </w:p>
    <w:p w:rsidR="00F26B2D" w:rsidRPr="00396AFE" w:rsidRDefault="00F26B2D" w:rsidP="00396AFE">
      <w:pPr>
        <w:numPr>
          <w:ilvl w:val="1"/>
          <w:numId w:val="28"/>
        </w:numPr>
        <w:tabs>
          <w:tab w:val="left" w:pos="851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</w:t>
      </w:r>
      <w:r w:rsidR="00396AFE"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07.10.2020</w:t>
      </w:r>
      <w:r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№ </w:t>
      </w:r>
      <w:r w:rsidR="00396AFE"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1614</w:t>
      </w:r>
      <w:r w:rsidRPr="00396AF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«Об утверждении Правил пожарной безопасности в лесах».</w:t>
      </w:r>
    </w:p>
    <w:p w:rsidR="00F26B2D" w:rsidRPr="00F26B2D" w:rsidRDefault="00F26B2D" w:rsidP="00396AFE">
      <w:pPr>
        <w:numPr>
          <w:ilvl w:val="1"/>
          <w:numId w:val="28"/>
        </w:numPr>
        <w:tabs>
          <w:tab w:val="left" w:pos="851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Жителям населенных пунктов муниципального района Бо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рский </w:t>
      </w:r>
      <w:r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разрешается разведение костров, а также сжигание мусора, травы, листвы и иных отходов, материалов или изделий только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принадлежащих им на законных основаниях, при выполнении следующих обязательных требований:</w:t>
      </w:r>
    </w:p>
    <w:p w:rsidR="00F26B2D" w:rsidRPr="00F26B2D" w:rsidRDefault="00814EF2" w:rsidP="00071E12">
      <w:pPr>
        <w:tabs>
          <w:tab w:val="left" w:pos="1076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а) </w:t>
      </w:r>
      <w:r w:rsidR="00F26B2D"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на соответствующей территории не установлен и не действует особый противопожарный режим;</w:t>
      </w:r>
    </w:p>
    <w:p w:rsidR="00F26B2D" w:rsidRPr="00F26B2D" w:rsidRDefault="00814EF2" w:rsidP="00071E12">
      <w:pPr>
        <w:tabs>
          <w:tab w:val="left" w:pos="1076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lastRenderedPageBreak/>
        <w:t xml:space="preserve">б) </w:t>
      </w:r>
      <w:r w:rsidR="00F26B2D"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использование открытого огня должно осуществляться в специально оборудованных местах;</w:t>
      </w:r>
    </w:p>
    <w:p w:rsidR="00F26B2D" w:rsidRPr="00F26B2D" w:rsidRDefault="00814EF2" w:rsidP="00071E12">
      <w:pPr>
        <w:tabs>
          <w:tab w:val="left" w:pos="1076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в) </w:t>
      </w:r>
      <w:r w:rsidR="00F26B2D"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A46847" w:rsidRPr="00A46847" w:rsidRDefault="00814EF2" w:rsidP="00071E12">
      <w:pPr>
        <w:tabs>
          <w:tab w:val="left" w:pos="4153"/>
        </w:tabs>
        <w:spacing w:after="0" w:line="360" w:lineRule="auto"/>
        <w:ind w:left="23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г) </w:t>
      </w:r>
      <w:r w:rsidR="00F26B2D" w:rsidRPr="00F26B2D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метров - от лиственного леса или отдельно раст</w:t>
      </w: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ущих групп лиственных деревьев;</w:t>
      </w:r>
    </w:p>
    <w:p w:rsidR="00A46847" w:rsidRPr="00A46847" w:rsidRDefault="00814EF2" w:rsidP="00071E12">
      <w:pPr>
        <w:tabs>
          <w:tab w:val="left" w:pos="1086"/>
        </w:tabs>
        <w:spacing w:after="0" w:line="360" w:lineRule="auto"/>
        <w:ind w:left="23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д)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46847" w:rsidRPr="00A46847" w:rsidRDefault="00814EF2" w:rsidP="00071E12">
      <w:pPr>
        <w:tabs>
          <w:tab w:val="left" w:pos="1076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е)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46847" w:rsidRPr="00A46847" w:rsidRDefault="00814EF2" w:rsidP="00071E12">
      <w:pPr>
        <w:tabs>
          <w:tab w:val="left" w:pos="1086"/>
        </w:tabs>
        <w:spacing w:after="0" w:line="360" w:lineRule="auto"/>
        <w:ind w:right="40" w:firstLine="42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7.1.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«г» и «д» пункта 7 настоящих Правил, могут быть уменьшены вдвое. При этом устройство противопожарной минерализованной полосы не требуется.</w:t>
      </w:r>
    </w:p>
    <w:p w:rsidR="00A46847" w:rsidRPr="00A46847" w:rsidRDefault="00814EF2" w:rsidP="00071E12">
      <w:pPr>
        <w:tabs>
          <w:tab w:val="left" w:pos="1095"/>
        </w:tabs>
        <w:spacing w:after="0" w:line="360" w:lineRule="auto"/>
        <w:ind w:right="40" w:firstLine="42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7.2.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46847" w:rsidRPr="00A46847" w:rsidRDefault="00A46847" w:rsidP="00071E12">
      <w:pPr>
        <w:numPr>
          <w:ilvl w:val="1"/>
          <w:numId w:val="28"/>
        </w:numPr>
        <w:tabs>
          <w:tab w:val="left" w:pos="1162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Использование открытого огня и разведение костров, исключительно для приготовления пищи в специальных несгораемых емкостях (мангалах, жаровнях) на земельных участках, на которых расположены индивидуальные жилые дома, а также на земельных участках, предназначенных для ведения </w:t>
      </w: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lastRenderedPageBreak/>
        <w:t>садоводства, огородничества, личного подсобного хозяйства, принадлежащих гражданам на законных основаниях, в условиях установленного особого противопожарного режима допускается при условии:</w:t>
      </w:r>
    </w:p>
    <w:p w:rsidR="00A46847" w:rsidRPr="00A46847" w:rsidRDefault="00A46847" w:rsidP="00071E12">
      <w:pPr>
        <w:tabs>
          <w:tab w:val="left" w:pos="1076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а)</w:t>
      </w: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ab/>
        <w:t>на территории муниципального района Бо</w:t>
      </w:r>
      <w:r w:rsid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установлены </w:t>
      </w: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val="en-US"/>
        </w:rPr>
        <w:t>I</w:t>
      </w: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- III классы пожарной опасности;</w:t>
      </w:r>
    </w:p>
    <w:p w:rsidR="00A46847" w:rsidRPr="00A46847" w:rsidRDefault="00A46847" w:rsidP="00071E12">
      <w:pPr>
        <w:tabs>
          <w:tab w:val="left" w:pos="1086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б)</w:t>
      </w:r>
      <w:r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ab/>
        <w:t>противопожарное расстояние от очага горения до зданий, сооружений и иных построек составляет не менее 5 метров, а зона очистки вокруг емкости от горючих материалов составляет не менее 2 метров.</w:t>
      </w:r>
    </w:p>
    <w:p w:rsidR="00814EF2" w:rsidRDefault="00814EF2" w:rsidP="00071E12">
      <w:pPr>
        <w:tabs>
          <w:tab w:val="left" w:pos="1263"/>
        </w:tabs>
        <w:spacing w:after="0" w:line="360" w:lineRule="auto"/>
        <w:ind w:left="20" w:firstLine="40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8.1.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ab/>
        <w:t xml:space="preserve">В течение всего периода использования открытого огня допрекращения процесса тления должен осуществляться контроль за нераспространением горения (тления) за пределы очаговой зоны. </w:t>
      </w:r>
    </w:p>
    <w:p w:rsidR="00A46847" w:rsidRPr="00A46847" w:rsidRDefault="00814EF2" w:rsidP="00071E12">
      <w:pPr>
        <w:tabs>
          <w:tab w:val="left" w:pos="1263"/>
        </w:tabs>
        <w:spacing w:after="0" w:line="360" w:lineRule="auto"/>
        <w:ind w:lef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9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. Использование открытого огня и разведение костров, в том числе для приготовления пищи в специальных несгораемых емкостях (мангалах, жаровнях) запрещается:</w:t>
      </w:r>
    </w:p>
    <w:p w:rsidR="00A46847" w:rsidRPr="00A46847" w:rsidRDefault="00071E12" w:rsidP="00071E12">
      <w:pPr>
        <w:tabs>
          <w:tab w:val="left" w:pos="1090"/>
        </w:tabs>
        <w:spacing w:after="0" w:line="360" w:lineRule="auto"/>
        <w:ind w:lef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а)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при наступлении и установлении</w:t>
      </w:r>
      <w:r w:rsidR="00814EF2" w:rsidRPr="00814EF2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на территории муниципального района Борский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IV и V классов пожарнойопасности;</w:t>
      </w:r>
    </w:p>
    <w:p w:rsidR="00A46847" w:rsidRPr="00A46847" w:rsidRDefault="00071E12" w:rsidP="00071E12">
      <w:pPr>
        <w:tabs>
          <w:tab w:val="left" w:pos="1105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б)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46847" w:rsidRPr="00A46847" w:rsidRDefault="00071E12" w:rsidP="00071E12">
      <w:pPr>
        <w:tabs>
          <w:tab w:val="left" w:pos="1153"/>
        </w:tabs>
        <w:spacing w:after="0" w:line="360" w:lineRule="auto"/>
        <w:ind w:lef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в)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под кронами деревьев хвойных пород;</w:t>
      </w:r>
    </w:p>
    <w:p w:rsidR="00A46847" w:rsidRPr="00A46847" w:rsidRDefault="00071E12" w:rsidP="00071E12">
      <w:pPr>
        <w:tabs>
          <w:tab w:val="left" w:pos="1153"/>
        </w:tabs>
        <w:spacing w:after="0" w:line="360" w:lineRule="auto"/>
        <w:ind w:lef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г)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в емкости, стенки которой имеют огненный сквозной прогар;</w:t>
      </w:r>
    </w:p>
    <w:p w:rsidR="00A46847" w:rsidRPr="00A46847" w:rsidRDefault="00071E12" w:rsidP="00071E12">
      <w:pPr>
        <w:tabs>
          <w:tab w:val="left" w:pos="1114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д)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46847" w:rsidRPr="00A46847" w:rsidRDefault="00071E12" w:rsidP="00071E12">
      <w:pPr>
        <w:tabs>
          <w:tab w:val="left" w:pos="1153"/>
        </w:tabs>
        <w:spacing w:after="0" w:line="360" w:lineRule="auto"/>
        <w:ind w:lef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е)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при скорости ветра, превышающей значение 10 метров в секунду.</w:t>
      </w:r>
    </w:p>
    <w:p w:rsidR="00A46847" w:rsidRPr="00A46847" w:rsidRDefault="00071E12" w:rsidP="00071E12">
      <w:pPr>
        <w:tabs>
          <w:tab w:val="left" w:pos="120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10.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В процессе использования открытого огня запрещается:</w:t>
      </w:r>
    </w:p>
    <w:p w:rsidR="00A46847" w:rsidRPr="00A46847" w:rsidRDefault="00071E12" w:rsidP="00071E12">
      <w:pPr>
        <w:tabs>
          <w:tab w:val="left" w:pos="1105"/>
        </w:tabs>
        <w:spacing w:after="0" w:line="360" w:lineRule="auto"/>
        <w:ind w:left="20"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а)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46847" w:rsidRPr="00A46847" w:rsidRDefault="00071E12" w:rsidP="00071E12">
      <w:pPr>
        <w:tabs>
          <w:tab w:val="left" w:pos="1105"/>
        </w:tabs>
        <w:spacing w:after="0" w:line="360" w:lineRule="auto"/>
        <w:ind w:left="20"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б)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оставлять место очага горения без присмотра до полного прекращения горения (тления);</w:t>
      </w:r>
    </w:p>
    <w:p w:rsidR="00A46847" w:rsidRPr="00A46847" w:rsidRDefault="00071E12" w:rsidP="00071E12">
      <w:pPr>
        <w:tabs>
          <w:tab w:val="left" w:pos="1105"/>
        </w:tabs>
        <w:spacing w:after="0" w:line="360" w:lineRule="auto"/>
        <w:ind w:left="20"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lastRenderedPageBreak/>
        <w:t xml:space="preserve">в)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A46847" w:rsidRPr="00A46847" w:rsidRDefault="00071E12" w:rsidP="00071E12">
      <w:pPr>
        <w:tabs>
          <w:tab w:val="left" w:pos="1210"/>
        </w:tabs>
        <w:spacing w:after="0" w:line="360" w:lineRule="auto"/>
        <w:ind w:right="40" w:firstLine="42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11.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46847" w:rsidRPr="00A46847" w:rsidRDefault="00071E12" w:rsidP="00071E12">
      <w:pPr>
        <w:tabs>
          <w:tab w:val="left" w:pos="1220"/>
        </w:tabs>
        <w:spacing w:after="0" w:line="360" w:lineRule="auto"/>
        <w:ind w:right="40" w:firstLine="426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12.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Контроль за соблюдением настоящих Правил осуществляют в пределах своей компетенции:</w:t>
      </w:r>
    </w:p>
    <w:p w:rsidR="00A46847" w:rsidRPr="00A46847" w:rsidRDefault="00071E12" w:rsidP="00071E12">
      <w:pPr>
        <w:tabs>
          <w:tab w:val="left" w:pos="1230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а)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органы местного самоуправления сельских поселений муниципального района Бо</w:t>
      </w: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;</w:t>
      </w:r>
    </w:p>
    <w:p w:rsidR="00A46847" w:rsidRPr="00A46847" w:rsidRDefault="00071E12" w:rsidP="00071E12">
      <w:pPr>
        <w:tabs>
          <w:tab w:val="left" w:pos="1114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б)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административная комиссия администрации муниципального района Бо</w:t>
      </w: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рский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Самарской области;</w:t>
      </w:r>
    </w:p>
    <w:p w:rsidR="00A46847" w:rsidRPr="00A46847" w:rsidRDefault="00071E12" w:rsidP="00071E12">
      <w:pPr>
        <w:tabs>
          <w:tab w:val="left" w:pos="1153"/>
        </w:tabs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в) </w:t>
      </w:r>
      <w:r w:rsidR="00A46847" w:rsidRPr="00A46847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иные органы и должностные лица в соответствии с законодательством.</w:t>
      </w:r>
    </w:p>
    <w:p w:rsidR="00F26B2D" w:rsidRPr="000A220F" w:rsidRDefault="00F26B2D" w:rsidP="00071E1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6B2D" w:rsidRPr="000A220F" w:rsidSect="000A22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8F" w:rsidRDefault="0017098F" w:rsidP="00B06578">
      <w:pPr>
        <w:spacing w:after="0" w:line="240" w:lineRule="auto"/>
      </w:pPr>
      <w:r>
        <w:separator/>
      </w:r>
    </w:p>
  </w:endnote>
  <w:endnote w:type="continuationSeparator" w:id="1">
    <w:p w:rsidR="0017098F" w:rsidRDefault="0017098F" w:rsidP="00B0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8F" w:rsidRDefault="0017098F" w:rsidP="00B06578">
      <w:pPr>
        <w:spacing w:after="0" w:line="240" w:lineRule="auto"/>
      </w:pPr>
      <w:r>
        <w:separator/>
      </w:r>
    </w:p>
  </w:footnote>
  <w:footnote w:type="continuationSeparator" w:id="1">
    <w:p w:rsidR="0017098F" w:rsidRDefault="0017098F" w:rsidP="00B0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AC33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3."/>
      <w:lvlJc w:val="left"/>
    </w:lvl>
    <w:lvl w:ilvl="3">
      <w:start w:val="13"/>
      <w:numFmt w:val="decimal"/>
      <w:lvlText w:val="%3."/>
      <w:lvlJc w:val="left"/>
    </w:lvl>
    <w:lvl w:ilvl="4">
      <w:start w:val="13"/>
      <w:numFmt w:val="decimal"/>
      <w:lvlText w:val="%3."/>
      <w:lvlJc w:val="left"/>
    </w:lvl>
    <w:lvl w:ilvl="5">
      <w:start w:val="13"/>
      <w:numFmt w:val="decimal"/>
      <w:lvlText w:val="%3."/>
      <w:lvlJc w:val="left"/>
    </w:lvl>
    <w:lvl w:ilvl="6">
      <w:start w:val="13"/>
      <w:numFmt w:val="decimal"/>
      <w:lvlText w:val="%3."/>
      <w:lvlJc w:val="left"/>
    </w:lvl>
    <w:lvl w:ilvl="7">
      <w:start w:val="13"/>
      <w:numFmt w:val="decimal"/>
      <w:lvlText w:val="%3."/>
      <w:lvlJc w:val="left"/>
    </w:lvl>
    <w:lvl w:ilvl="8">
      <w:start w:val="13"/>
      <w:numFmt w:val="decimal"/>
      <w:lvlText w:val="%3."/>
      <w:lvlJc w:val="left"/>
    </w:lvl>
  </w:abstractNum>
  <w:abstractNum w:abstractNumId="2">
    <w:nsid w:val="02634927"/>
    <w:multiLevelType w:val="singleLevel"/>
    <w:tmpl w:val="599E8A6C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3">
    <w:nsid w:val="028604E2"/>
    <w:multiLevelType w:val="singleLevel"/>
    <w:tmpl w:val="0358A6F8"/>
    <w:lvl w:ilvl="0">
      <w:start w:val="1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>
    <w:nsid w:val="096A6872"/>
    <w:multiLevelType w:val="singleLevel"/>
    <w:tmpl w:val="63E01C56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0AF5182C"/>
    <w:multiLevelType w:val="singleLevel"/>
    <w:tmpl w:val="16E0E080"/>
    <w:lvl w:ilvl="0">
      <w:start w:val="4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0F600593"/>
    <w:multiLevelType w:val="singleLevel"/>
    <w:tmpl w:val="13D2A9E6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0F636AE9"/>
    <w:multiLevelType w:val="singleLevel"/>
    <w:tmpl w:val="99EC6B2C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11FD38EB"/>
    <w:multiLevelType w:val="singleLevel"/>
    <w:tmpl w:val="8E06E846"/>
    <w:lvl w:ilvl="0">
      <w:start w:val="5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9">
    <w:nsid w:val="21ED3B9C"/>
    <w:multiLevelType w:val="singleLevel"/>
    <w:tmpl w:val="1FFC77B2"/>
    <w:lvl w:ilvl="0">
      <w:start w:val="12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2CCB35D3"/>
    <w:multiLevelType w:val="singleLevel"/>
    <w:tmpl w:val="3996AACE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3C751F1C"/>
    <w:multiLevelType w:val="singleLevel"/>
    <w:tmpl w:val="53264502"/>
    <w:lvl w:ilvl="0">
      <w:start w:val="16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CD86077"/>
    <w:multiLevelType w:val="singleLevel"/>
    <w:tmpl w:val="256C1646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574F37E6"/>
    <w:multiLevelType w:val="singleLevel"/>
    <w:tmpl w:val="8D72EBC4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5B5805EE"/>
    <w:multiLevelType w:val="singleLevel"/>
    <w:tmpl w:val="B338D846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5D7A5F5A"/>
    <w:multiLevelType w:val="singleLevel"/>
    <w:tmpl w:val="B2782F0C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67684DCF"/>
    <w:multiLevelType w:val="singleLevel"/>
    <w:tmpl w:val="8B70E594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0217897"/>
    <w:multiLevelType w:val="singleLevel"/>
    <w:tmpl w:val="3AAADF72"/>
    <w:lvl w:ilvl="0">
      <w:start w:val="6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721A21C1"/>
    <w:multiLevelType w:val="singleLevel"/>
    <w:tmpl w:val="2B00073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4762D3B"/>
    <w:multiLevelType w:val="singleLevel"/>
    <w:tmpl w:val="C57849B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78256D60"/>
    <w:multiLevelType w:val="singleLevel"/>
    <w:tmpl w:val="FA4E5018"/>
    <w:lvl w:ilvl="0">
      <w:start w:val="3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1">
    <w:nsid w:val="7DED5375"/>
    <w:multiLevelType w:val="singleLevel"/>
    <w:tmpl w:val="DE70E7E0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>
    <w:nsid w:val="7E641D5C"/>
    <w:multiLevelType w:val="singleLevel"/>
    <w:tmpl w:val="17B873FC"/>
    <w:lvl w:ilvl="0">
      <w:start w:val="8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>
    <w:nsid w:val="7FBC11EF"/>
    <w:multiLevelType w:val="singleLevel"/>
    <w:tmpl w:val="6E926DAC"/>
    <w:lvl w:ilvl="0">
      <w:start w:val="4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14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5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22"/>
  </w:num>
  <w:num w:numId="1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2">
    <w:abstractNumId w:val="16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887"/>
    <w:rsid w:val="00001FE3"/>
    <w:rsid w:val="0000665C"/>
    <w:rsid w:val="00014F6C"/>
    <w:rsid w:val="0002004D"/>
    <w:rsid w:val="00021E62"/>
    <w:rsid w:val="00033F02"/>
    <w:rsid w:val="00036CCB"/>
    <w:rsid w:val="00036FFD"/>
    <w:rsid w:val="000505A1"/>
    <w:rsid w:val="00056E62"/>
    <w:rsid w:val="00065721"/>
    <w:rsid w:val="00066BB4"/>
    <w:rsid w:val="00071E12"/>
    <w:rsid w:val="000855DD"/>
    <w:rsid w:val="00092DDB"/>
    <w:rsid w:val="00095B87"/>
    <w:rsid w:val="00095DB5"/>
    <w:rsid w:val="000A0020"/>
    <w:rsid w:val="000A220F"/>
    <w:rsid w:val="000A3C13"/>
    <w:rsid w:val="000C69E6"/>
    <w:rsid w:val="000D1429"/>
    <w:rsid w:val="000F12B6"/>
    <w:rsid w:val="000F6FF9"/>
    <w:rsid w:val="0010267A"/>
    <w:rsid w:val="001031FB"/>
    <w:rsid w:val="00110B87"/>
    <w:rsid w:val="00113423"/>
    <w:rsid w:val="00117942"/>
    <w:rsid w:val="00124AC6"/>
    <w:rsid w:val="00131798"/>
    <w:rsid w:val="00134BB1"/>
    <w:rsid w:val="00143B3D"/>
    <w:rsid w:val="00143D88"/>
    <w:rsid w:val="00146FA0"/>
    <w:rsid w:val="0015062F"/>
    <w:rsid w:val="00154405"/>
    <w:rsid w:val="00155DD8"/>
    <w:rsid w:val="00162D3D"/>
    <w:rsid w:val="00170678"/>
    <w:rsid w:val="0017098F"/>
    <w:rsid w:val="00192B75"/>
    <w:rsid w:val="001A1370"/>
    <w:rsid w:val="001B127A"/>
    <w:rsid w:val="001B5CA1"/>
    <w:rsid w:val="001C62FB"/>
    <w:rsid w:val="001D4009"/>
    <w:rsid w:val="001E7357"/>
    <w:rsid w:val="00213C6B"/>
    <w:rsid w:val="002207F2"/>
    <w:rsid w:val="0022157D"/>
    <w:rsid w:val="002274FD"/>
    <w:rsid w:val="00253BB1"/>
    <w:rsid w:val="00257465"/>
    <w:rsid w:val="002752E8"/>
    <w:rsid w:val="00282970"/>
    <w:rsid w:val="00283AED"/>
    <w:rsid w:val="0028463B"/>
    <w:rsid w:val="002A00DF"/>
    <w:rsid w:val="002B33E4"/>
    <w:rsid w:val="002B4BA8"/>
    <w:rsid w:val="002C46EA"/>
    <w:rsid w:val="002E0C88"/>
    <w:rsid w:val="002E3284"/>
    <w:rsid w:val="002F5653"/>
    <w:rsid w:val="002F6B5C"/>
    <w:rsid w:val="00300F52"/>
    <w:rsid w:val="00302ADB"/>
    <w:rsid w:val="00310997"/>
    <w:rsid w:val="003158E3"/>
    <w:rsid w:val="00326C96"/>
    <w:rsid w:val="003343F6"/>
    <w:rsid w:val="003517AE"/>
    <w:rsid w:val="00363D38"/>
    <w:rsid w:val="0036502B"/>
    <w:rsid w:val="00375A2F"/>
    <w:rsid w:val="00387613"/>
    <w:rsid w:val="00396051"/>
    <w:rsid w:val="00396AFE"/>
    <w:rsid w:val="003A23CE"/>
    <w:rsid w:val="003B2EC6"/>
    <w:rsid w:val="003B3ABA"/>
    <w:rsid w:val="003B4DB0"/>
    <w:rsid w:val="003B4E86"/>
    <w:rsid w:val="003C1555"/>
    <w:rsid w:val="003C1CC0"/>
    <w:rsid w:val="003C2DF8"/>
    <w:rsid w:val="003C5E35"/>
    <w:rsid w:val="00400584"/>
    <w:rsid w:val="004007F6"/>
    <w:rsid w:val="00405B94"/>
    <w:rsid w:val="00414E2B"/>
    <w:rsid w:val="004256D5"/>
    <w:rsid w:val="00425F85"/>
    <w:rsid w:val="00434643"/>
    <w:rsid w:val="00440A22"/>
    <w:rsid w:val="00472759"/>
    <w:rsid w:val="0047628B"/>
    <w:rsid w:val="004832CB"/>
    <w:rsid w:val="00483DF1"/>
    <w:rsid w:val="004A052F"/>
    <w:rsid w:val="004A1D37"/>
    <w:rsid w:val="004A6F6A"/>
    <w:rsid w:val="004B1F10"/>
    <w:rsid w:val="004C3701"/>
    <w:rsid w:val="004E4F9A"/>
    <w:rsid w:val="004F2234"/>
    <w:rsid w:val="005015C2"/>
    <w:rsid w:val="0051196C"/>
    <w:rsid w:val="00511E31"/>
    <w:rsid w:val="005218A0"/>
    <w:rsid w:val="00525A78"/>
    <w:rsid w:val="0053226D"/>
    <w:rsid w:val="0053669A"/>
    <w:rsid w:val="00552F73"/>
    <w:rsid w:val="00560AE3"/>
    <w:rsid w:val="00562FE6"/>
    <w:rsid w:val="00574432"/>
    <w:rsid w:val="005757B8"/>
    <w:rsid w:val="0058036F"/>
    <w:rsid w:val="005849D5"/>
    <w:rsid w:val="005B1468"/>
    <w:rsid w:val="005F2D53"/>
    <w:rsid w:val="005F71A2"/>
    <w:rsid w:val="00605A9B"/>
    <w:rsid w:val="00606DD9"/>
    <w:rsid w:val="006078A5"/>
    <w:rsid w:val="00613D06"/>
    <w:rsid w:val="00614042"/>
    <w:rsid w:val="006461BD"/>
    <w:rsid w:val="00653C00"/>
    <w:rsid w:val="00663C12"/>
    <w:rsid w:val="006840AC"/>
    <w:rsid w:val="00691A64"/>
    <w:rsid w:val="0069498C"/>
    <w:rsid w:val="006A0678"/>
    <w:rsid w:val="006D0242"/>
    <w:rsid w:val="006E03E3"/>
    <w:rsid w:val="006E3A08"/>
    <w:rsid w:val="006E41E1"/>
    <w:rsid w:val="006E7A1B"/>
    <w:rsid w:val="006F003C"/>
    <w:rsid w:val="006F431F"/>
    <w:rsid w:val="006F6BD3"/>
    <w:rsid w:val="0070515C"/>
    <w:rsid w:val="0070525B"/>
    <w:rsid w:val="007107EF"/>
    <w:rsid w:val="007706D9"/>
    <w:rsid w:val="00771B55"/>
    <w:rsid w:val="00783D31"/>
    <w:rsid w:val="007A24E6"/>
    <w:rsid w:val="007A3063"/>
    <w:rsid w:val="007A5D11"/>
    <w:rsid w:val="007B61D6"/>
    <w:rsid w:val="007D459F"/>
    <w:rsid w:val="007E57A3"/>
    <w:rsid w:val="007E73C1"/>
    <w:rsid w:val="00801D15"/>
    <w:rsid w:val="00802617"/>
    <w:rsid w:val="00812D0C"/>
    <w:rsid w:val="00814EF2"/>
    <w:rsid w:val="00823394"/>
    <w:rsid w:val="008309A6"/>
    <w:rsid w:val="00833F15"/>
    <w:rsid w:val="00852278"/>
    <w:rsid w:val="00855EBD"/>
    <w:rsid w:val="00886578"/>
    <w:rsid w:val="008B3A1D"/>
    <w:rsid w:val="008B4575"/>
    <w:rsid w:val="008C62DD"/>
    <w:rsid w:val="008E1848"/>
    <w:rsid w:val="008E7915"/>
    <w:rsid w:val="008F2887"/>
    <w:rsid w:val="00900143"/>
    <w:rsid w:val="00903EF9"/>
    <w:rsid w:val="00905858"/>
    <w:rsid w:val="00913739"/>
    <w:rsid w:val="00915959"/>
    <w:rsid w:val="0095502B"/>
    <w:rsid w:val="00960D10"/>
    <w:rsid w:val="009617FE"/>
    <w:rsid w:val="0097543D"/>
    <w:rsid w:val="009802B2"/>
    <w:rsid w:val="00985A0D"/>
    <w:rsid w:val="009C7B21"/>
    <w:rsid w:val="009F3E0C"/>
    <w:rsid w:val="009F53ED"/>
    <w:rsid w:val="009F5866"/>
    <w:rsid w:val="009F5A95"/>
    <w:rsid w:val="00A061E1"/>
    <w:rsid w:val="00A27BBA"/>
    <w:rsid w:val="00A42ABB"/>
    <w:rsid w:val="00A46847"/>
    <w:rsid w:val="00A5051C"/>
    <w:rsid w:val="00A60353"/>
    <w:rsid w:val="00A65997"/>
    <w:rsid w:val="00A77EF2"/>
    <w:rsid w:val="00A8174A"/>
    <w:rsid w:val="00A8581F"/>
    <w:rsid w:val="00AA71E8"/>
    <w:rsid w:val="00AC217D"/>
    <w:rsid w:val="00AC519F"/>
    <w:rsid w:val="00AC79C7"/>
    <w:rsid w:val="00AD7ADB"/>
    <w:rsid w:val="00AE6CF9"/>
    <w:rsid w:val="00AF0F37"/>
    <w:rsid w:val="00AF4364"/>
    <w:rsid w:val="00B06578"/>
    <w:rsid w:val="00B168D4"/>
    <w:rsid w:val="00B30B34"/>
    <w:rsid w:val="00B33225"/>
    <w:rsid w:val="00B352AE"/>
    <w:rsid w:val="00B35589"/>
    <w:rsid w:val="00B367EE"/>
    <w:rsid w:val="00B548DC"/>
    <w:rsid w:val="00B717E3"/>
    <w:rsid w:val="00B814BA"/>
    <w:rsid w:val="00B81914"/>
    <w:rsid w:val="00B95973"/>
    <w:rsid w:val="00BA5DB4"/>
    <w:rsid w:val="00BB420C"/>
    <w:rsid w:val="00BC1A61"/>
    <w:rsid w:val="00BC6167"/>
    <w:rsid w:val="00BD3A33"/>
    <w:rsid w:val="00BD5247"/>
    <w:rsid w:val="00BE43C9"/>
    <w:rsid w:val="00BF7B27"/>
    <w:rsid w:val="00C0246A"/>
    <w:rsid w:val="00C04009"/>
    <w:rsid w:val="00C13076"/>
    <w:rsid w:val="00C214CA"/>
    <w:rsid w:val="00C3788C"/>
    <w:rsid w:val="00C47422"/>
    <w:rsid w:val="00C5223D"/>
    <w:rsid w:val="00C60D3E"/>
    <w:rsid w:val="00C61DB8"/>
    <w:rsid w:val="00C929E9"/>
    <w:rsid w:val="00CA20B9"/>
    <w:rsid w:val="00CA3DCE"/>
    <w:rsid w:val="00CB1A1B"/>
    <w:rsid w:val="00CB3879"/>
    <w:rsid w:val="00CC56D3"/>
    <w:rsid w:val="00CD2BBA"/>
    <w:rsid w:val="00CD6D81"/>
    <w:rsid w:val="00CE22C2"/>
    <w:rsid w:val="00D00091"/>
    <w:rsid w:val="00D004ED"/>
    <w:rsid w:val="00D11613"/>
    <w:rsid w:val="00D179E3"/>
    <w:rsid w:val="00D212BB"/>
    <w:rsid w:val="00D23D81"/>
    <w:rsid w:val="00D32403"/>
    <w:rsid w:val="00D33E94"/>
    <w:rsid w:val="00D43703"/>
    <w:rsid w:val="00D50045"/>
    <w:rsid w:val="00D65CBF"/>
    <w:rsid w:val="00D673B7"/>
    <w:rsid w:val="00D8403B"/>
    <w:rsid w:val="00D861A6"/>
    <w:rsid w:val="00DA6DF7"/>
    <w:rsid w:val="00DA7002"/>
    <w:rsid w:val="00DB231B"/>
    <w:rsid w:val="00DC35F4"/>
    <w:rsid w:val="00DC6FFC"/>
    <w:rsid w:val="00DD3705"/>
    <w:rsid w:val="00DE06DF"/>
    <w:rsid w:val="00DE1905"/>
    <w:rsid w:val="00DE61EA"/>
    <w:rsid w:val="00DE76D3"/>
    <w:rsid w:val="00DF5571"/>
    <w:rsid w:val="00DF5F02"/>
    <w:rsid w:val="00E1105F"/>
    <w:rsid w:val="00E12AB3"/>
    <w:rsid w:val="00E23775"/>
    <w:rsid w:val="00E33331"/>
    <w:rsid w:val="00E36ADC"/>
    <w:rsid w:val="00E56840"/>
    <w:rsid w:val="00E83303"/>
    <w:rsid w:val="00EC7830"/>
    <w:rsid w:val="00ED6E05"/>
    <w:rsid w:val="00ED7AB9"/>
    <w:rsid w:val="00EE4687"/>
    <w:rsid w:val="00F26B2D"/>
    <w:rsid w:val="00F329D9"/>
    <w:rsid w:val="00F4024F"/>
    <w:rsid w:val="00F44F86"/>
    <w:rsid w:val="00F50404"/>
    <w:rsid w:val="00F60F89"/>
    <w:rsid w:val="00F643A3"/>
    <w:rsid w:val="00F65565"/>
    <w:rsid w:val="00F65B02"/>
    <w:rsid w:val="00F76B06"/>
    <w:rsid w:val="00F9531C"/>
    <w:rsid w:val="00FA6B7C"/>
    <w:rsid w:val="00FB71B9"/>
    <w:rsid w:val="00FC66FA"/>
    <w:rsid w:val="00FE0D02"/>
    <w:rsid w:val="00FE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578"/>
  </w:style>
  <w:style w:type="paragraph" w:styleId="a5">
    <w:name w:val="footer"/>
    <w:basedOn w:val="a"/>
    <w:link w:val="a6"/>
    <w:uiPriority w:val="99"/>
    <w:unhideWhenUsed/>
    <w:rsid w:val="00B0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578"/>
  </w:style>
  <w:style w:type="paragraph" w:styleId="a7">
    <w:name w:val="Balloon Text"/>
    <w:basedOn w:val="a"/>
    <w:link w:val="a8"/>
    <w:uiPriority w:val="99"/>
    <w:semiHidden/>
    <w:unhideWhenUsed/>
    <w:rsid w:val="002F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B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88C"/>
    <w:pPr>
      <w:ind w:left="720"/>
      <w:contextualSpacing/>
    </w:pPr>
  </w:style>
  <w:style w:type="paragraph" w:styleId="aa">
    <w:name w:val="No Spacing"/>
    <w:uiPriority w:val="1"/>
    <w:qFormat/>
    <w:rsid w:val="00192B75"/>
    <w:pPr>
      <w:spacing w:after="0" w:line="240" w:lineRule="auto"/>
    </w:pPr>
  </w:style>
  <w:style w:type="paragraph" w:customStyle="1" w:styleId="ab">
    <w:name w:val="Знак Знак Знак"/>
    <w:basedOn w:val="a"/>
    <w:rsid w:val="00AC21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578"/>
  </w:style>
  <w:style w:type="paragraph" w:styleId="a5">
    <w:name w:val="footer"/>
    <w:basedOn w:val="a"/>
    <w:link w:val="a6"/>
    <w:uiPriority w:val="99"/>
    <w:unhideWhenUsed/>
    <w:rsid w:val="00B0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578"/>
  </w:style>
  <w:style w:type="paragraph" w:styleId="a7">
    <w:name w:val="Balloon Text"/>
    <w:basedOn w:val="a"/>
    <w:link w:val="a8"/>
    <w:uiPriority w:val="99"/>
    <w:semiHidden/>
    <w:unhideWhenUsed/>
    <w:rsid w:val="002F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B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88C"/>
    <w:pPr>
      <w:ind w:left="720"/>
      <w:contextualSpacing/>
    </w:pPr>
  </w:style>
  <w:style w:type="paragraph" w:styleId="aa">
    <w:name w:val="No Spacing"/>
    <w:uiPriority w:val="1"/>
    <w:qFormat/>
    <w:rsid w:val="00192B75"/>
    <w:pPr>
      <w:spacing w:after="0" w:line="240" w:lineRule="auto"/>
    </w:pPr>
  </w:style>
  <w:style w:type="paragraph" w:customStyle="1" w:styleId="ab">
    <w:name w:val="Знак Знак Знак"/>
    <w:basedOn w:val="a"/>
    <w:rsid w:val="00AC21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B5B9-A3CF-4FDD-A3D3-EB7131C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Любовь Сергеевна</dc:creator>
  <cp:lastModifiedBy>ADM_UFABOR</cp:lastModifiedBy>
  <cp:revision>2</cp:revision>
  <cp:lastPrinted>2021-05-04T04:53:00Z</cp:lastPrinted>
  <dcterms:created xsi:type="dcterms:W3CDTF">2021-05-04T05:11:00Z</dcterms:created>
  <dcterms:modified xsi:type="dcterms:W3CDTF">2021-05-04T05:11:00Z</dcterms:modified>
</cp:coreProperties>
</file>